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E" w:rsidRDefault="0074494E" w:rsidP="0074494E">
      <w:pPr>
        <w:jc w:val="center"/>
        <w:rPr>
          <w:b/>
        </w:rPr>
      </w:pPr>
    </w:p>
    <w:p w:rsidR="00F05B64" w:rsidRPr="00606507" w:rsidRDefault="00DB1919" w:rsidP="0074494E">
      <w:pPr>
        <w:jc w:val="center"/>
        <w:rPr>
          <w:b/>
        </w:rPr>
      </w:pPr>
      <w:bookmarkStart w:id="0" w:name="_GoBack"/>
      <w:proofErr w:type="spellStart"/>
      <w:r>
        <w:rPr>
          <w:b/>
          <w:u w:val="single"/>
        </w:rPr>
        <w:t>Б</w:t>
      </w:r>
      <w:r w:rsidR="00606507">
        <w:rPr>
          <w:b/>
          <w:u w:val="single"/>
        </w:rPr>
        <w:t>ейдж</w:t>
      </w:r>
      <w:proofErr w:type="spellEnd"/>
      <w:r>
        <w:rPr>
          <w:b/>
          <w:u w:val="single"/>
        </w:rPr>
        <w:t xml:space="preserve"> на магните в кол-ве: 71657 шт.</w:t>
      </w:r>
    </w:p>
    <w:bookmarkEnd w:id="0"/>
    <w:p w:rsidR="0074494E" w:rsidRDefault="0074494E" w:rsidP="0074494E">
      <w:pPr>
        <w:jc w:val="center"/>
        <w:rPr>
          <w:b/>
        </w:rPr>
      </w:pPr>
    </w:p>
    <w:tbl>
      <w:tblPr>
        <w:tblStyle w:val="a5"/>
        <w:tblW w:w="9497" w:type="dxa"/>
        <w:tblLayout w:type="fixed"/>
        <w:tblLook w:val="04A0" w:firstRow="1" w:lastRow="0" w:firstColumn="1" w:lastColumn="0" w:noHBand="0" w:noVBand="1"/>
      </w:tblPr>
      <w:tblGrid>
        <w:gridCol w:w="506"/>
        <w:gridCol w:w="1037"/>
        <w:gridCol w:w="2693"/>
        <w:gridCol w:w="2693"/>
        <w:gridCol w:w="2551"/>
        <w:gridCol w:w="17"/>
      </w:tblGrid>
      <w:tr w:rsidR="00834BF1" w:rsidRPr="003047C4" w:rsidTr="00B14AEC">
        <w:trPr>
          <w:gridAfter w:val="1"/>
          <w:wAfter w:w="17" w:type="dxa"/>
          <w:cantSplit/>
          <w:trHeight w:val="1134"/>
        </w:trPr>
        <w:tc>
          <w:tcPr>
            <w:tcW w:w="506" w:type="dxa"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  <w:tc>
          <w:tcPr>
            <w:tcW w:w="2693" w:type="dxa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Качественные показатели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Фото/чертеж</w:t>
            </w:r>
            <w:proofErr w:type="gramEnd"/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 w:val="restart"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Конструктив</w:t>
            </w:r>
          </w:p>
        </w:tc>
        <w:tc>
          <w:tcPr>
            <w:tcW w:w="1037" w:type="dxa"/>
            <w:vMerge w:val="restart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готового изделия 85*50 (±2) мм</w:t>
            </w:r>
          </w:p>
        </w:tc>
        <w:tc>
          <w:tcPr>
            <w:tcW w:w="2693" w:type="dxa"/>
            <w:vMerge w:val="restart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слои точно соотнесены друг с другом, не отходят друг от друга. Внутренние и внешние края без неровностей, подтеков клея, обработаны гладко. Углы всех слоев готового изделия имеют одинаковый радиус </w:t>
            </w:r>
            <w:proofErr w:type="spell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скругления</w:t>
            </w:r>
            <w:proofErr w:type="spell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гладкие, без перекосов, без зазубрин. На видимой части нет затеков клея.</w:t>
            </w:r>
          </w:p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 вкладыш четко зафиксирован на своем месте, не выпадает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A3FCBF" wp14:editId="2923FE09">
                  <wp:extent cx="1575942" cy="551112"/>
                  <wp:effectExtent l="0" t="0" r="571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528" cy="55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 </w:t>
            </w:r>
            <w:proofErr w:type="spell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бейджа</w:t>
            </w:r>
            <w:proofErr w:type="spell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прикрепленным магнитом, без индивидуального пакета, без бумажной вставки) – 18-22 г.</w:t>
            </w:r>
          </w:p>
        </w:tc>
        <w:tc>
          <w:tcPr>
            <w:tcW w:w="2693" w:type="dxa"/>
            <w:vMerge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Бейдж</w:t>
            </w:r>
            <w:proofErr w:type="spell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состоит из трех слоев и магнита в соответствии с кроем. Все слои в необходимой последовательности. </w:t>
            </w:r>
          </w:p>
        </w:tc>
        <w:tc>
          <w:tcPr>
            <w:tcW w:w="2693" w:type="dxa"/>
            <w:vMerge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 №1</w:t>
            </w:r>
          </w:p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Слой с вырубленным окном для крепления магнита и полукруглым вырезом под палец в соответствии с кроем. Выемка под магнит  выполнена ровно под размер магнита.</w:t>
            </w:r>
          </w:p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Размер выемки под магнит – 13х46 (±2) мм</w:t>
            </w:r>
          </w:p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Размер выемки под палец - 15х8 (±2) мм</w:t>
            </w:r>
          </w:p>
        </w:tc>
        <w:tc>
          <w:tcPr>
            <w:tcW w:w="2693" w:type="dxa"/>
          </w:tcPr>
          <w:p w:rsidR="00834BF1" w:rsidRPr="003047C4" w:rsidRDefault="00834BF1" w:rsidP="00B14AEC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047C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Все внешние и внутренние края слоя обработаны гладко.</w:t>
            </w:r>
          </w:p>
          <w:p w:rsidR="00834BF1" w:rsidRPr="003047C4" w:rsidRDefault="00834BF1" w:rsidP="00B14AEC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047C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Все края выемки под магнит и под палец гладкие, без зазубрин.</w:t>
            </w:r>
          </w:p>
        </w:tc>
        <w:tc>
          <w:tcPr>
            <w:tcW w:w="2551" w:type="dxa"/>
          </w:tcPr>
          <w:p w:rsidR="00834BF1" w:rsidRPr="00EE21F2" w:rsidRDefault="00834BF1" w:rsidP="00B14A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4BF1" w:rsidRPr="00EE21F2" w:rsidRDefault="00834BF1" w:rsidP="00B14A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4BF1" w:rsidRDefault="00834BF1" w:rsidP="00B14A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D56028" wp14:editId="68D6C3E8">
                  <wp:extent cx="1446662" cy="1091821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7" t="-9087" r="19041"/>
                          <a:stretch/>
                        </pic:blipFill>
                        <pic:spPr bwMode="auto">
                          <a:xfrm>
                            <a:off x="0" y="0"/>
                            <a:ext cx="1449126" cy="109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4BF1" w:rsidRDefault="00834BF1" w:rsidP="00B14A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834BF1" w:rsidRPr="003047C4" w:rsidRDefault="00834BF1" w:rsidP="00B14A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7C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269245" wp14:editId="6CC625A0">
                  <wp:extent cx="1576552" cy="90161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43" cy="90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 №2</w:t>
            </w:r>
          </w:p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34BF1" w:rsidRPr="003047C4" w:rsidRDefault="00834BF1" w:rsidP="00B14A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4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Слой состоит из двух деталей, склеенных между собой в </w:t>
            </w:r>
            <w:proofErr w:type="spellStart"/>
            <w:r w:rsidRPr="00304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соответствиии</w:t>
            </w:r>
            <w:proofErr w:type="spellEnd"/>
            <w:r w:rsidRPr="00304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кроем и образцом. Деталь образует карман для вставки сменного бумажного вкладыша.  </w:t>
            </w:r>
          </w:p>
        </w:tc>
        <w:tc>
          <w:tcPr>
            <w:tcW w:w="2693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 края деталей гладкие, без зазубрин. Линии кармана вдоль длинной стороны </w:t>
            </w:r>
            <w:proofErr w:type="spellStart"/>
            <w:r w:rsidRPr="00304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бейджа</w:t>
            </w:r>
            <w:proofErr w:type="spellEnd"/>
            <w:r w:rsidRPr="00304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параллельные. </w:t>
            </w:r>
          </w:p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Бумажный вкладыш легко входит и выходит из кармана.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7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9E4CAF" wp14:editId="3BF09C3B">
                  <wp:extent cx="1513490" cy="9375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577" cy="93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8A6684A" wp14:editId="42FBA517">
                  <wp:extent cx="1535373" cy="191068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7850" t="22385" r="42482" b="11941"/>
                          <a:stretch/>
                        </pic:blipFill>
                        <pic:spPr bwMode="auto">
                          <a:xfrm>
                            <a:off x="0" y="0"/>
                            <a:ext cx="1536163" cy="1911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 №3</w:t>
            </w:r>
          </w:p>
        </w:tc>
        <w:tc>
          <w:tcPr>
            <w:tcW w:w="2693" w:type="dxa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Состоит из пленки и слоя эпоксидной смолы.  </w:t>
            </w:r>
          </w:p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окна – 21х74  (±2) мм. Форма/края изделия в соответствии с кроем. </w:t>
            </w:r>
          </w:p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слоя эпоксидной смолы- 1,0-1,5 мм.</w:t>
            </w:r>
          </w:p>
        </w:tc>
        <w:tc>
          <w:tcPr>
            <w:tcW w:w="2693" w:type="dxa"/>
          </w:tcPr>
          <w:p w:rsidR="00834BF1" w:rsidRPr="003047C4" w:rsidRDefault="00834BF1" w:rsidP="00B14AE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047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Пленка точно соотнесена со слоем смолы. </w:t>
            </w:r>
          </w:p>
          <w:p w:rsidR="00834BF1" w:rsidRPr="003047C4" w:rsidRDefault="00834BF1" w:rsidP="00B14AEC">
            <w:pPr>
              <w:rPr>
                <w:rFonts w:ascii="Times New Roman" w:eastAsia="Times New Roman" w:hAnsi="Times New Roman" w:cs="Times New Roman"/>
                <w:noProof/>
                <w:color w:val="006699"/>
                <w:sz w:val="20"/>
                <w:szCs w:val="20"/>
                <w:u w:val="single"/>
                <w:lang w:eastAsia="ru-RU"/>
              </w:rPr>
            </w:pPr>
            <w:r w:rsidRPr="003047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слое эпоксидной смолы - плавное и ровное уменьшение смоляного слоя по краям и в месте окошка под вкладыш. Нет острых краев, затекания, отслоения</w:t>
            </w:r>
            <w:r w:rsidRPr="003047C4">
              <w:rPr>
                <w:rFonts w:ascii="Times New Roman" w:eastAsia="Times New Roman" w:hAnsi="Times New Roman" w:cs="Times New Roman"/>
                <w:noProof/>
                <w:color w:val="006699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AF944C3" wp14:editId="57CFCBC6">
                  <wp:extent cx="1269242" cy="839940"/>
                  <wp:effectExtent l="0" t="0" r="7620" b="0"/>
                  <wp:docPr id="6" name="Рисунок 6" descr="cid:0E6A71FE-CC5C-4E1B-BC82-DFE73E470D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0E6A71FE-CC5C-4E1B-BC82-DFE73E470D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60" cy="83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C94A16" wp14:editId="1A2C220F">
                  <wp:extent cx="1473958" cy="1154077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16" t="9360" r="18122" b="1"/>
                          <a:stretch/>
                        </pic:blipFill>
                        <pic:spPr bwMode="auto">
                          <a:xfrm>
                            <a:off x="0" y="0"/>
                            <a:ext cx="1473655" cy="115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</w:p>
        </w:tc>
        <w:tc>
          <w:tcPr>
            <w:tcW w:w="2693" w:type="dxa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Универсальное магнитное крепление: 2 магнита на стальной планке, с надписью «!CAUTION </w:t>
            </w:r>
            <w:proofErr w:type="spell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MAGNETIC!»,располагается</w:t>
            </w:r>
            <w:proofErr w:type="spell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одеждой;</w:t>
            </w:r>
          </w:p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металлическая ответная часть с двусторонним скотчем, фиксируется на </w:t>
            </w:r>
            <w:proofErr w:type="gram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самом</w:t>
            </w:r>
            <w:proofErr w:type="gram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бейдже</w:t>
            </w:r>
            <w:proofErr w:type="spell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34BF1" w:rsidRPr="003047C4" w:rsidRDefault="00834BF1" w:rsidP="00B14AEC">
            <w:pPr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магнита 44х13 (±1) мм.  Магнит приклеен к слою №2. Сила магнита соответствует образцу.</w:t>
            </w:r>
          </w:p>
        </w:tc>
        <w:tc>
          <w:tcPr>
            <w:tcW w:w="2693" w:type="dxa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</w:t>
            </w:r>
            <w:proofErr w:type="gram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верно соотнесен с выемкой для вставки магнита, без зазоров. Магнит: достаточная фиксация (фиксация магнита через 25 листов бумаги 80 гр./м</w:t>
            </w:r>
            <w:proofErr w:type="gram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 при механическом воздействии средней силы (потрясти) магнит хорошо держится)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235ACA" wp14:editId="295EB9D9">
                  <wp:extent cx="1253643" cy="757805"/>
                  <wp:effectExtent l="0" t="0" r="381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17" cy="76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 w:val="restart"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037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Слой №1 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Вспененный ПВХ толщиной 1 мм белого цвета в соответствии с образцом.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слое нет повреждений материала. Слой плотно приклеен к соседнему слою.  На видимой части слоя нет трещин, заломов, вмятин, повреждений.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0C71BB" wp14:editId="2273D9BE">
                  <wp:extent cx="1212710" cy="974266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8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74" cy="97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 №2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Прозрачный ПЭТ, толщиной 0,2 мм.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Прозрачность материала в соответствии с образом, нет повреждений, вкраплений, дополнительных оттенков материалов. Слой плотно приклеен к соседним слоям.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 №3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Самоклеящаяся пленка белого цвета с перламутровым оттенком. При заливке прозрачной эпоксидной смолой </w:t>
            </w:r>
            <w:proofErr w:type="spell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шильд</w:t>
            </w:r>
            <w:proofErr w:type="spell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сохраняет перламутровый оттенок, в соответствии с образцом.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Плёнка имеет равномерный цвет, без замятия и искажений. </w:t>
            </w: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слое эпоксидной смолы нет пузырей, слой гладкий, равномерный по высоте, без дефектов </w:t>
            </w:r>
            <w:proofErr w:type="spell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поверхстного</w:t>
            </w:r>
            <w:proofErr w:type="spell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слоя и отпечатков.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F1" w:rsidRPr="003047C4" w:rsidTr="00B14AEC">
        <w:trPr>
          <w:gridAfter w:val="1"/>
          <w:wAfter w:w="17" w:type="dxa"/>
        </w:trPr>
        <w:tc>
          <w:tcPr>
            <w:tcW w:w="506" w:type="dxa"/>
            <w:vMerge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 части магнита из </w:t>
            </w: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металла, покрытых никелем.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Магнит с ровным слоем </w:t>
            </w: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покрытия, без ржавчины и иных повреждений покрытия.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F1" w:rsidRPr="003047C4" w:rsidTr="00B14AEC">
        <w:trPr>
          <w:gridAfter w:val="1"/>
          <w:wAfter w:w="17" w:type="dxa"/>
          <w:cantSplit/>
          <w:trHeight w:val="1134"/>
        </w:trPr>
        <w:tc>
          <w:tcPr>
            <w:tcW w:w="506" w:type="dxa"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</w:t>
            </w:r>
          </w:p>
        </w:tc>
        <w:tc>
          <w:tcPr>
            <w:tcW w:w="1037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 №3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Полноцветная  односторонняя печать.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изделии отсутствуют </w:t>
            </w:r>
            <w:proofErr w:type="spell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непропечатки</w:t>
            </w:r>
            <w:proofErr w:type="spell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вкрапления, </w:t>
            </w:r>
            <w:proofErr w:type="spell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полошение</w:t>
            </w:r>
            <w:proofErr w:type="spell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оттенки в соответствии с образцом. Печать без видимого растрового зерна.</w:t>
            </w:r>
          </w:p>
        </w:tc>
        <w:tc>
          <w:tcPr>
            <w:tcW w:w="2551" w:type="dxa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751A73" wp14:editId="1484921C">
                  <wp:extent cx="1418897" cy="877668"/>
                  <wp:effectExtent l="0" t="0" r="0" b="0"/>
                  <wp:docPr id="10" name="Рисунок 10" descr="cid:image003.png@01D04491.A2EE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png@01D04491.A2EE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78" cy="87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F1" w:rsidRPr="003047C4" w:rsidTr="00B14AEC">
        <w:trPr>
          <w:cantSplit/>
          <w:trHeight w:val="1134"/>
        </w:trPr>
        <w:tc>
          <w:tcPr>
            <w:tcW w:w="506" w:type="dxa"/>
            <w:textDirection w:val="btLr"/>
          </w:tcPr>
          <w:p w:rsidR="00834BF1" w:rsidRPr="003047C4" w:rsidRDefault="00834BF1" w:rsidP="00B14A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sz w:val="20"/>
                <w:szCs w:val="20"/>
              </w:rPr>
              <w:t>Бренд</w:t>
            </w:r>
          </w:p>
        </w:tc>
        <w:tc>
          <w:tcPr>
            <w:tcW w:w="1037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 №3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</w:t>
            </w:r>
            <w:proofErr w:type="gramEnd"/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верно соотнесен с изделием и соответствует образцу</w:t>
            </w:r>
          </w:p>
        </w:tc>
        <w:tc>
          <w:tcPr>
            <w:tcW w:w="2693" w:type="dxa"/>
            <w:vAlign w:val="center"/>
          </w:tcPr>
          <w:p w:rsidR="00834BF1" w:rsidRPr="003047C4" w:rsidRDefault="00834BF1" w:rsidP="00B1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цветопередачи соответствует макету/образцу. </w:t>
            </w:r>
          </w:p>
        </w:tc>
        <w:tc>
          <w:tcPr>
            <w:tcW w:w="2568" w:type="dxa"/>
            <w:gridSpan w:val="2"/>
          </w:tcPr>
          <w:p w:rsidR="00834BF1" w:rsidRPr="003047C4" w:rsidRDefault="00834BF1" w:rsidP="00B14AE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834BF1" w:rsidRPr="0046455E" w:rsidRDefault="00834BF1" w:rsidP="00834B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BF1" w:rsidRPr="0046455E" w:rsidRDefault="00834BF1" w:rsidP="00834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55E">
        <w:rPr>
          <w:rFonts w:ascii="Times New Roman" w:hAnsi="Times New Roman" w:cs="Times New Roman"/>
          <w:b/>
          <w:sz w:val="24"/>
          <w:szCs w:val="24"/>
        </w:rPr>
        <w:t>Бейдж</w:t>
      </w:r>
      <w:proofErr w:type="spellEnd"/>
      <w:r w:rsidRPr="0046455E">
        <w:rPr>
          <w:rFonts w:ascii="Times New Roman" w:hAnsi="Times New Roman" w:cs="Times New Roman"/>
          <w:b/>
          <w:sz w:val="24"/>
          <w:szCs w:val="24"/>
        </w:rPr>
        <w:t xml:space="preserve"> на магните (МС):</w:t>
      </w:r>
    </w:p>
    <w:p w:rsidR="00834BF1" w:rsidRPr="0046455E" w:rsidRDefault="00834BF1" w:rsidP="0083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F1" w:rsidRPr="0046455E" w:rsidRDefault="00834BF1" w:rsidP="00834BF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/>
          <w:noProof/>
          <w:color w:val="000000"/>
          <w:sz w:val="21"/>
          <w:szCs w:val="21"/>
          <w:lang w:eastAsia="ru-RU"/>
        </w:rPr>
        <w:drawing>
          <wp:inline distT="0" distB="0" distL="0" distR="0" wp14:anchorId="3CE5F7F7" wp14:editId="5D66969F">
            <wp:extent cx="2000250" cy="1323695"/>
            <wp:effectExtent l="0" t="0" r="0" b="0"/>
            <wp:docPr id="11" name="Рисунок 11" descr="cid:0E6A71FE-CC5C-4E1B-BC82-DFE73E470D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E6A71FE-CC5C-4E1B-BC82-DFE73E470D5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F1" w:rsidRPr="0046455E" w:rsidRDefault="00834BF1" w:rsidP="00834BF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34BF1" w:rsidRPr="0046455E" w:rsidRDefault="00834BF1" w:rsidP="00834BF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34BF1" w:rsidRDefault="00834BF1" w:rsidP="0074494E">
      <w:pPr>
        <w:jc w:val="center"/>
        <w:rPr>
          <w:b/>
        </w:rPr>
      </w:pPr>
    </w:p>
    <w:p w:rsidR="00834BF1" w:rsidRDefault="00834BF1" w:rsidP="0074494E">
      <w:pPr>
        <w:jc w:val="center"/>
        <w:rPr>
          <w:b/>
        </w:rPr>
      </w:pPr>
    </w:p>
    <w:sectPr w:rsidR="008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E"/>
    <w:rsid w:val="00357806"/>
    <w:rsid w:val="0052660E"/>
    <w:rsid w:val="00606507"/>
    <w:rsid w:val="0074494E"/>
    <w:rsid w:val="00834BF1"/>
    <w:rsid w:val="009C6591"/>
    <w:rsid w:val="00CB73D8"/>
    <w:rsid w:val="00DB1919"/>
    <w:rsid w:val="00F05B64"/>
    <w:rsid w:val="00F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01.png@01D0CDD0.0CCCE2B0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cid:0E6A71FE-CC5C-4E1B-BC82-DFE73E470D5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Александровна</dc:creator>
  <cp:lastModifiedBy>Смирнов Илья Вячеславович</cp:lastModifiedBy>
  <cp:revision>2</cp:revision>
  <cp:lastPrinted>2017-02-03T07:35:00Z</cp:lastPrinted>
  <dcterms:created xsi:type="dcterms:W3CDTF">2017-02-06T06:41:00Z</dcterms:created>
  <dcterms:modified xsi:type="dcterms:W3CDTF">2017-02-06T06:41:00Z</dcterms:modified>
</cp:coreProperties>
</file>